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right" w:leader="dot" w:pos="9071"/>
        </w:tabs>
        <w:spacing w:line="240" w:lineRule="auto"/>
        <w:jc w:val="center"/>
        <w:outlineLvl w:val="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u w:val="none"/>
        </w:rPr>
        <w:t>息邢高速公路项目用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</w:rPr>
        <w:t>彩板</w:t>
      </w:r>
      <w:r>
        <w:rPr>
          <w:rFonts w:hint="eastAsia" w:ascii="宋体" w:hAnsi="宋体" w:eastAsia="宋体" w:cs="宋体"/>
          <w:b/>
          <w:sz w:val="21"/>
          <w:szCs w:val="21"/>
          <w:u w:val="none"/>
        </w:rPr>
        <w:t>房、钢构物料大棚、围挡（墙）</w:t>
      </w:r>
      <w:r>
        <w:rPr>
          <w:rFonts w:hint="eastAsia" w:ascii="宋体" w:hAnsi="宋体" w:eastAsia="宋体" w:cs="宋体"/>
          <w:b/>
          <w:bCs w:val="0"/>
          <w:sz w:val="21"/>
          <w:szCs w:val="21"/>
          <w:u w:val="none"/>
        </w:rPr>
        <w:t>等采购</w:t>
      </w:r>
      <w:r>
        <w:rPr>
          <w:rFonts w:hint="eastAsia" w:ascii="宋体" w:hAnsi="宋体" w:eastAsia="宋体" w:cs="宋体"/>
          <w:b/>
          <w:bCs w:val="0"/>
          <w:sz w:val="21"/>
          <w:szCs w:val="21"/>
          <w:u w:val="none"/>
          <w:lang w:eastAsia="zh-CN"/>
        </w:rPr>
        <w:t>安装</w:t>
      </w:r>
      <w:r>
        <w:rPr>
          <w:rFonts w:hint="eastAsia" w:ascii="宋体" w:hAnsi="宋体" w:cs="宋体"/>
          <w:b/>
          <w:bCs w:val="0"/>
          <w:sz w:val="21"/>
          <w:szCs w:val="21"/>
          <w:u w:val="none"/>
          <w:lang w:eastAsia="zh-CN"/>
        </w:rPr>
        <w:t>二</w:t>
      </w:r>
      <w:r>
        <w:rPr>
          <w:rFonts w:hint="eastAsia" w:ascii="宋体" w:hAnsi="宋体" w:cs="宋体"/>
          <w:b/>
          <w:bCs w:val="0"/>
          <w:sz w:val="21"/>
          <w:szCs w:val="21"/>
          <w:lang w:eastAsia="zh-CN"/>
        </w:rPr>
        <w:t>次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招标公告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br w:type="textWrapping"/>
      </w:r>
    </w:p>
    <w:p>
      <w:pPr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河南省公路工程局集团有限公司息县至邢集高速公路项目用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>彩板房、钢构物料大棚、围挡（墙）等</w:t>
      </w:r>
      <w:r>
        <w:rPr>
          <w:rFonts w:hint="eastAsia" w:ascii="宋体" w:hAnsi="宋体" w:eastAsia="宋体" w:cs="宋体"/>
          <w:sz w:val="21"/>
          <w:szCs w:val="21"/>
          <w:u w:val="single"/>
        </w:rPr>
        <w:t>采购</w:t>
      </w:r>
      <w:r>
        <w:rPr>
          <w:rFonts w:hint="eastAsia" w:ascii="宋体" w:hAnsi="宋体" w:eastAsia="宋体" w:cs="宋体"/>
          <w:sz w:val="21"/>
          <w:szCs w:val="21"/>
          <w:u w:val="single"/>
          <w:lang w:eastAsia="zh-CN"/>
        </w:rPr>
        <w:t>安装进行第二次</w:t>
      </w:r>
      <w:r>
        <w:rPr>
          <w:rFonts w:hint="eastAsia" w:ascii="宋体" w:hAnsi="宋体" w:eastAsia="宋体" w:cs="宋体"/>
          <w:sz w:val="21"/>
          <w:szCs w:val="21"/>
        </w:rPr>
        <w:t>公开招标</w:t>
      </w:r>
      <w:r>
        <w:rPr>
          <w:rFonts w:hint="eastAsia" w:ascii="宋体" w:hAnsi="宋体" w:eastAsia="宋体" w:cs="宋体"/>
          <w:i/>
          <w:sz w:val="21"/>
          <w:szCs w:val="21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现请符合条件的单位按文件规定的内容，参加此次项目彩板房、集料大棚、围挡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（墙）</w:t>
      </w:r>
      <w:r>
        <w:rPr>
          <w:rFonts w:hint="eastAsia" w:ascii="宋体" w:hAnsi="宋体" w:eastAsia="宋体" w:cs="宋体"/>
          <w:sz w:val="21"/>
          <w:szCs w:val="21"/>
        </w:rPr>
        <w:t>等货物及伴随服务的招标。具体内容见招标文件。</w:t>
      </w:r>
    </w:p>
    <w:p>
      <w:pPr>
        <w:pStyle w:val="2"/>
        <w:rPr>
          <w:rFonts w:hint="eastAsia" w:ascii="宋体" w:hAnsi="宋体" w:eastAsia="宋体" w:cs="宋体"/>
          <w:sz w:val="21"/>
          <w:szCs w:val="21"/>
        </w:rPr>
      </w:pPr>
      <w:bookmarkStart w:id="0" w:name="_Toc17766"/>
      <w:r>
        <w:rPr>
          <w:rFonts w:hint="eastAsia" w:ascii="宋体" w:hAnsi="宋体" w:eastAsia="宋体" w:cs="宋体"/>
          <w:sz w:val="21"/>
          <w:szCs w:val="21"/>
        </w:rPr>
        <w:t>一、项目介绍</w:t>
      </w:r>
      <w:bookmarkEnd w:id="0"/>
      <w:bookmarkStart w:id="1" w:name="_Toc25422"/>
    </w:p>
    <w:p>
      <w:pPr>
        <w:ind w:left="570"/>
        <w:rPr>
          <w:rFonts w:hint="eastAsia" w:ascii="宋体" w:hAnsi="宋体" w:eastAsia="宋体" w:cs="宋体"/>
          <w:b/>
          <w:sz w:val="21"/>
          <w:szCs w:val="21"/>
          <w:highlight w:val="yellow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1.1 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项目</w:t>
      </w:r>
      <w:r>
        <w:rPr>
          <w:rFonts w:hint="eastAsia" w:ascii="宋体" w:hAnsi="宋体" w:eastAsia="宋体" w:cs="宋体"/>
          <w:sz w:val="21"/>
          <w:szCs w:val="21"/>
          <w:lang w:val="zh-TW"/>
        </w:rPr>
        <w:t>基本情况</w:t>
      </w:r>
      <w:bookmarkEnd w:id="1"/>
    </w:p>
    <w:p>
      <w:pPr>
        <w:ind w:firstLine="560"/>
        <w:rPr>
          <w:rFonts w:hint="eastAsia" w:ascii="宋体" w:hAnsi="宋体" w:eastAsia="宋体" w:cs="宋体"/>
          <w:kern w:val="36"/>
          <w:sz w:val="21"/>
          <w:szCs w:val="21"/>
        </w:rPr>
      </w:pP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淮滨至信阳</w:t>
      </w:r>
      <w:r>
        <w:rPr>
          <w:rFonts w:hint="eastAsia" w:ascii="宋体" w:hAnsi="宋体" w:eastAsia="宋体" w:cs="宋体"/>
          <w:kern w:val="36"/>
          <w:sz w:val="21"/>
          <w:szCs w:val="21"/>
          <w:lang w:val="zh-TW"/>
        </w:rPr>
        <w:t>(含息邢段)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高速公路是河南省高速公路网调整规划中的</w:t>
      </w:r>
      <w:r>
        <w:rPr>
          <w:rFonts w:hint="eastAsia" w:ascii="宋体" w:hAnsi="宋体" w:eastAsia="宋体" w:cs="宋体"/>
          <w:kern w:val="36"/>
          <w:sz w:val="21"/>
          <w:szCs w:val="21"/>
        </w:rPr>
        <w:t>12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条东西横向通道之一，编号</w:t>
      </w:r>
      <w:r>
        <w:rPr>
          <w:rFonts w:hint="eastAsia" w:ascii="宋体" w:hAnsi="宋体" w:eastAsia="宋体" w:cs="宋体"/>
          <w:kern w:val="36"/>
          <w:sz w:val="21"/>
          <w:szCs w:val="21"/>
        </w:rPr>
        <w:t>S62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，位于河南省南部，其中淮滨至息县段已经建成通车，息县至邢集段已列入省厅</w:t>
      </w:r>
      <w:r>
        <w:rPr>
          <w:rFonts w:hint="eastAsia" w:ascii="宋体" w:hAnsi="宋体" w:eastAsia="宋体" w:cs="宋体"/>
          <w:kern w:val="36"/>
          <w:sz w:val="21"/>
          <w:szCs w:val="21"/>
        </w:rPr>
        <w:t>2016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年内开工项目。路线总体走向大致为东西方向，东起于信阳市淮息高速公路，主要经过信阳市息县、驻马店市正阳县和确山县、以及信阳市平桥区，在王岗乡东南接沪陕高速公路。</w:t>
      </w:r>
    </w:p>
    <w:p>
      <w:pPr>
        <w:ind w:firstLine="560"/>
        <w:rPr>
          <w:rFonts w:hint="eastAsia" w:ascii="宋体" w:hAnsi="宋体" w:eastAsia="宋体" w:cs="宋体"/>
          <w:kern w:val="36"/>
          <w:sz w:val="21"/>
          <w:szCs w:val="21"/>
          <w:lang w:val="zh-TW"/>
        </w:rPr>
      </w:pP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息邢高速公路路线全长约</w:t>
      </w:r>
      <w:r>
        <w:rPr>
          <w:rFonts w:hint="eastAsia" w:ascii="宋体" w:hAnsi="宋体" w:eastAsia="宋体" w:cs="宋体"/>
          <w:kern w:val="36"/>
          <w:sz w:val="21"/>
          <w:szCs w:val="21"/>
        </w:rPr>
        <w:t>100.242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公里，主线桩号</w:t>
      </w:r>
      <w:r>
        <w:rPr>
          <w:rFonts w:hint="eastAsia" w:ascii="宋体" w:hAnsi="宋体" w:eastAsia="宋体" w:cs="宋体"/>
          <w:kern w:val="36"/>
          <w:sz w:val="21"/>
          <w:szCs w:val="21"/>
        </w:rPr>
        <w:t>K0+000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～</w:t>
      </w:r>
      <w:r>
        <w:rPr>
          <w:rFonts w:hint="eastAsia" w:ascii="宋体" w:hAnsi="宋体" w:eastAsia="宋体" w:cs="宋体"/>
          <w:kern w:val="36"/>
          <w:sz w:val="21"/>
          <w:szCs w:val="21"/>
        </w:rPr>
        <w:t>K100+242</w:t>
      </w:r>
      <w:r>
        <w:rPr>
          <w:rFonts w:hint="eastAsia" w:ascii="宋体" w:hAnsi="宋体" w:eastAsia="宋体" w:cs="宋体"/>
          <w:kern w:val="36"/>
          <w:sz w:val="21"/>
          <w:szCs w:val="21"/>
          <w:lang w:val="zh-TW"/>
        </w:rPr>
        <w:t>，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 xml:space="preserve">其中驻马店境约 </w:t>
      </w:r>
      <w:r>
        <w:rPr>
          <w:rFonts w:hint="eastAsia" w:ascii="宋体" w:hAnsi="宋体" w:eastAsia="宋体" w:cs="宋体"/>
          <w:kern w:val="36"/>
          <w:sz w:val="21"/>
          <w:szCs w:val="21"/>
        </w:rPr>
        <w:t xml:space="preserve">56.1 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公里（正阳</w:t>
      </w:r>
      <w:r>
        <w:rPr>
          <w:rFonts w:hint="eastAsia" w:ascii="宋体" w:hAnsi="宋体" w:eastAsia="宋体" w:cs="宋体"/>
          <w:kern w:val="36"/>
          <w:sz w:val="21"/>
          <w:szCs w:val="21"/>
        </w:rPr>
        <w:t>34.9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公里、确山</w:t>
      </w:r>
      <w:r>
        <w:rPr>
          <w:rFonts w:hint="eastAsia" w:ascii="宋体" w:hAnsi="宋体" w:eastAsia="宋体" w:cs="宋体"/>
          <w:kern w:val="36"/>
          <w:sz w:val="21"/>
          <w:szCs w:val="21"/>
        </w:rPr>
        <w:t>21.2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公里）、信阳境约</w:t>
      </w:r>
      <w:r>
        <w:rPr>
          <w:rFonts w:hint="eastAsia" w:ascii="宋体" w:hAnsi="宋体" w:eastAsia="宋体" w:cs="宋体"/>
          <w:kern w:val="36"/>
          <w:sz w:val="21"/>
          <w:szCs w:val="21"/>
        </w:rPr>
        <w:t>44.14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公里。项目估算总投资约</w:t>
      </w:r>
      <w:r>
        <w:rPr>
          <w:rFonts w:hint="eastAsia" w:ascii="宋体" w:hAnsi="宋体" w:eastAsia="宋体" w:cs="宋体"/>
          <w:kern w:val="36"/>
          <w:sz w:val="21"/>
          <w:szCs w:val="21"/>
        </w:rPr>
        <w:t>73.88</w:t>
      </w: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亿元。</w:t>
      </w:r>
    </w:p>
    <w:p>
      <w:pPr>
        <w:ind w:firstLine="560"/>
        <w:rPr>
          <w:rFonts w:hint="eastAsia" w:ascii="宋体" w:hAnsi="宋体" w:eastAsia="宋体" w:cs="宋体"/>
          <w:kern w:val="0"/>
          <w:sz w:val="21"/>
          <w:szCs w:val="21"/>
          <w:lang w:val="zh-TW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zh-TW" w:eastAsia="zh-TW"/>
        </w:rPr>
        <w:t>计划建设工期</w:t>
      </w:r>
      <w:r>
        <w:rPr>
          <w:rFonts w:hint="eastAsia" w:ascii="宋体" w:hAnsi="宋体" w:eastAsia="宋体" w:cs="宋体"/>
          <w:kern w:val="0"/>
          <w:sz w:val="21"/>
          <w:szCs w:val="21"/>
          <w:lang w:val="zh-TW"/>
        </w:rPr>
        <w:t>：</w:t>
      </w:r>
      <w:r>
        <w:rPr>
          <w:rFonts w:hint="eastAsia" w:ascii="宋体" w:hAnsi="宋体" w:eastAsia="宋体" w:cs="宋体"/>
          <w:kern w:val="0"/>
          <w:sz w:val="21"/>
          <w:szCs w:val="21"/>
          <w:lang w:val="zh-TW" w:eastAsia="zh-TW"/>
        </w:rPr>
        <w:t>该项目开工建设计划于</w:t>
      </w:r>
      <w:r>
        <w:rPr>
          <w:rFonts w:hint="eastAsia" w:ascii="宋体" w:hAnsi="宋体" w:eastAsia="宋体" w:cs="宋体"/>
          <w:kern w:val="0"/>
          <w:sz w:val="21"/>
          <w:szCs w:val="21"/>
        </w:rPr>
        <w:t>2016</w:t>
      </w:r>
      <w:r>
        <w:rPr>
          <w:rFonts w:hint="eastAsia" w:ascii="宋体" w:hAnsi="宋体" w:eastAsia="宋体" w:cs="宋体"/>
          <w:kern w:val="0"/>
          <w:sz w:val="21"/>
          <w:szCs w:val="21"/>
          <w:lang w:val="zh-TW" w:eastAsia="zh-TW"/>
        </w:rPr>
        <w:t>年</w:t>
      </w:r>
      <w:r>
        <w:rPr>
          <w:rFonts w:hint="eastAsia" w:ascii="宋体" w:hAnsi="宋体" w:eastAsia="宋体" w:cs="宋体"/>
          <w:kern w:val="0"/>
          <w:sz w:val="21"/>
          <w:szCs w:val="21"/>
        </w:rPr>
        <w:t>9</w:t>
      </w:r>
      <w:r>
        <w:rPr>
          <w:rFonts w:hint="eastAsia" w:ascii="宋体" w:hAnsi="宋体" w:eastAsia="宋体" w:cs="宋体"/>
          <w:kern w:val="0"/>
          <w:sz w:val="21"/>
          <w:szCs w:val="21"/>
          <w:lang w:val="zh-TW" w:eastAsia="zh-TW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lang w:val="zh-TW"/>
        </w:rPr>
        <w:t>进场，</w:t>
      </w:r>
      <w:r>
        <w:rPr>
          <w:rFonts w:hint="eastAsia" w:ascii="宋体" w:hAnsi="宋体" w:eastAsia="宋体" w:cs="宋体"/>
          <w:kern w:val="0"/>
          <w:sz w:val="21"/>
          <w:szCs w:val="21"/>
        </w:rPr>
        <w:t>2019</w:t>
      </w:r>
      <w:r>
        <w:rPr>
          <w:rFonts w:hint="eastAsia" w:ascii="宋体" w:hAnsi="宋体" w:eastAsia="宋体" w:cs="宋体"/>
          <w:kern w:val="0"/>
          <w:sz w:val="21"/>
          <w:szCs w:val="21"/>
          <w:lang w:val="zh-TW" w:eastAsia="zh-TW"/>
        </w:rPr>
        <w:t>年底建成通车，总工期为</w:t>
      </w:r>
      <w:r>
        <w:rPr>
          <w:rFonts w:hint="eastAsia" w:ascii="宋体" w:hAnsi="宋体" w:eastAsia="宋体" w:cs="宋体"/>
          <w:kern w:val="0"/>
          <w:sz w:val="21"/>
          <w:szCs w:val="21"/>
          <w:lang w:val="zh-TW"/>
        </w:rPr>
        <w:t>约</w:t>
      </w:r>
      <w:r>
        <w:rPr>
          <w:rFonts w:hint="eastAsia" w:ascii="宋体" w:hAnsi="宋体" w:eastAsia="宋体" w:cs="宋体"/>
          <w:kern w:val="0"/>
          <w:sz w:val="21"/>
          <w:szCs w:val="21"/>
        </w:rPr>
        <w:t>40</w:t>
      </w:r>
      <w:r>
        <w:rPr>
          <w:rFonts w:hint="eastAsia" w:ascii="宋体" w:hAnsi="宋体" w:eastAsia="宋体" w:cs="宋体"/>
          <w:kern w:val="0"/>
          <w:sz w:val="21"/>
          <w:szCs w:val="21"/>
          <w:lang w:val="zh-TW" w:eastAsia="zh-TW"/>
        </w:rPr>
        <w:t>个月。</w:t>
      </w:r>
    </w:p>
    <w:p>
      <w:pPr>
        <w:ind w:firstLine="560"/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</w:pPr>
    </w:p>
    <w:p>
      <w:pPr>
        <w:jc w:val="center"/>
        <w:rPr>
          <w:rFonts w:hint="eastAsia" w:ascii="宋体" w:hAnsi="宋体" w:eastAsia="宋体" w:cs="宋体"/>
          <w:kern w:val="36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drawing>
          <wp:inline distT="0" distB="0" distL="114300" distR="114300">
            <wp:extent cx="5869940" cy="3732530"/>
            <wp:effectExtent l="0" t="0" r="16510" b="1270"/>
            <wp:docPr id="1" name="图片 1" descr="EEZR)IZJX%LKB34)KC`JDP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EZR)IZJX%LKB34)KC`JDP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9940" cy="3732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pacing w:line="240" w:lineRule="auto"/>
        <w:rPr>
          <w:rFonts w:hint="eastAsia"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附图：淮滨至信阳高速公路息县至邢集段路线方案图</w:t>
      </w:r>
    </w:p>
    <w:p>
      <w:pPr>
        <w:ind w:firstLine="560"/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</w:pPr>
      <w:bookmarkStart w:id="2" w:name="_Toc3719"/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1.2 技术指标</w:t>
      </w:r>
      <w:bookmarkEnd w:id="2"/>
    </w:p>
    <w:p>
      <w:pPr>
        <w:ind w:firstLine="560"/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该项目按照双向四车道高速公路标准建设，其主要技术指标如下表所示：</w:t>
      </w:r>
    </w:p>
    <w:p>
      <w:pPr>
        <w:ind w:firstLine="560"/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  <w:t>主要技术指标表</w:t>
      </w:r>
    </w:p>
    <w:p>
      <w:pPr>
        <w:ind w:firstLine="560"/>
        <w:rPr>
          <w:rFonts w:hint="eastAsia" w:ascii="宋体" w:hAnsi="宋体" w:eastAsia="宋体" w:cs="宋体"/>
          <w:kern w:val="36"/>
          <w:sz w:val="21"/>
          <w:szCs w:val="21"/>
          <w:lang w:val="zh-TW" w:eastAsia="zh-TW"/>
        </w:rPr>
      </w:pPr>
    </w:p>
    <w:tbl>
      <w:tblPr>
        <w:tblStyle w:val="5"/>
        <w:tblW w:w="8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323"/>
        <w:gridCol w:w="4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项目名称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指  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行车速度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120km/h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路基宽度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27m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路面宽度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23.5m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路面结构形式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沥青混凝土路面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行车道宽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2×2×3.75m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中央分隔带宽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硬路肩宽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2×3m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土路肩宽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2×0.75m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0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3323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桥梁设计荷载</w:t>
            </w:r>
          </w:p>
        </w:tc>
        <w:tc>
          <w:tcPr>
            <w:tcW w:w="4397" w:type="dxa"/>
            <w:vAlign w:val="center"/>
          </w:tcPr>
          <w:p>
            <w:pPr>
              <w:pStyle w:val="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公路Ⅰ级</w:t>
            </w:r>
          </w:p>
        </w:tc>
      </w:tr>
    </w:tbl>
    <w:p>
      <w:pPr>
        <w:ind w:left="57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  招标采购标的项目及相关工程内容:</w:t>
      </w:r>
    </w:p>
    <w:p>
      <w:pPr>
        <w:ind w:firstLine="57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根据本项目工程规模及集团公司对项目部建设要求，依照标准化施工要求及前期工程规划，息邢高速建设全线规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划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为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TJ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-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1、TJ2、TJ3、TJ4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共四</w:t>
      </w:r>
      <w:r>
        <w:rPr>
          <w:rFonts w:hint="eastAsia" w:ascii="宋体" w:hAnsi="宋体" w:eastAsia="宋体" w:cs="宋体"/>
          <w:sz w:val="21"/>
          <w:szCs w:val="21"/>
        </w:rPr>
        <w:t>个项目经理部（每个项目经理部分别下设两个工区），每个项目按工区划分，需要建设的临时彩板房项目部、集料大棚、围挡（墙）等，全段不少于十处；由于临建项目时间紧、任务大且分散，具体采购材料、安装的数量如下：</w:t>
      </w: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bidi="ar"/>
        </w:rPr>
        <w:t>各</w:t>
      </w: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eastAsia="zh-CN" w:bidi="ar"/>
        </w:rPr>
        <w:t>标段</w:t>
      </w: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bidi="ar"/>
        </w:rPr>
        <w:t xml:space="preserve">彩板房、集料大棚、围挡预估数量统计表  </w:t>
      </w: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bidi="ar"/>
        </w:rPr>
        <w:t xml:space="preserve"> </w:t>
      </w:r>
    </w:p>
    <w:p>
      <w:pPr>
        <w:jc w:val="both"/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                                                        </w:t>
      </w: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bidi="ar"/>
        </w:rPr>
        <w:t xml:space="preserve"> 单位：平方米</w:t>
      </w:r>
    </w:p>
    <w:tbl>
      <w:tblPr>
        <w:tblStyle w:val="5"/>
        <w:tblW w:w="818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4"/>
        <w:gridCol w:w="1020"/>
        <w:gridCol w:w="1104"/>
        <w:gridCol w:w="1078"/>
        <w:gridCol w:w="1104"/>
        <w:gridCol w:w="828"/>
        <w:gridCol w:w="1020"/>
        <w:gridCol w:w="92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标段名称</w:t>
            </w:r>
          </w:p>
        </w:tc>
        <w:tc>
          <w:tcPr>
            <w:tcW w:w="2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彩板房面积</w:t>
            </w: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集料大棚面积</w:t>
            </w:r>
          </w:p>
        </w:tc>
        <w:tc>
          <w:tcPr>
            <w:tcW w:w="1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围挡面积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1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四坡下水型式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平顶式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单跨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联跨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单瓦式围挡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大棚围档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TJ1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标段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小计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4884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1100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4240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20570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12706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7671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TJ2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标段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小计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2442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2511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5250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11862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14300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6140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TJ3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标段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小计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3780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1496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4900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10520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5062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7148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TJ4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标段小计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4221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3435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6520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40372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10489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5280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highlight w:val="none"/>
                <w:lang w:bidi="ar"/>
              </w:rPr>
              <w:t>合计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15327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8542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20910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83324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42557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26239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highlight w:val="yellow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pacing w:val="6"/>
          <w:sz w:val="21"/>
          <w:szCs w:val="21"/>
        </w:rPr>
      </w:pPr>
    </w:p>
    <w:p>
      <w:pPr>
        <w:ind w:firstLine="570"/>
        <w:rPr>
          <w:rFonts w:hint="eastAsia" w:ascii="宋体" w:hAnsi="宋体" w:eastAsia="宋体" w:cs="宋体"/>
          <w:b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sz w:val="21"/>
          <w:szCs w:val="21"/>
        </w:rPr>
        <w:t xml:space="preserve">   （1） 以上工程量数据为初步估算，不具有实际效力，仅供投标人参考。实际工程量依工程实际发生量为准。</w:t>
      </w:r>
    </w:p>
    <w:p>
      <w:pPr>
        <w:widowControl w:val="0"/>
        <w:ind w:firstLine="570" w:firstLineChars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 w:val="0"/>
          <w:sz w:val="21"/>
          <w:szCs w:val="21"/>
        </w:rPr>
        <w:t xml:space="preserve">  （2）</w:t>
      </w:r>
      <w:r>
        <w:rPr>
          <w:rFonts w:hint="eastAsia" w:ascii="宋体" w:hAnsi="宋体" w:eastAsia="宋体" w:cs="宋体"/>
          <w:sz w:val="21"/>
          <w:szCs w:val="21"/>
        </w:rPr>
        <w:t>每家投标单位可按以上四个标段为单元进行选择投标，根据自己的供应能力任意选择1-2个标段进行投标报价，若同时入围两个标段，只能从入围两个标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段中</w:t>
      </w:r>
      <w:r>
        <w:rPr>
          <w:rFonts w:hint="eastAsia" w:ascii="宋体" w:hAnsi="宋体" w:eastAsia="宋体" w:cs="宋体"/>
          <w:sz w:val="21"/>
          <w:szCs w:val="21"/>
        </w:rPr>
        <w:t>任意选择一个标段进行合同谈判。</w:t>
      </w:r>
    </w:p>
    <w:p>
      <w:pPr>
        <w:pStyle w:val="2"/>
        <w:rPr>
          <w:rFonts w:hint="eastAsia" w:ascii="宋体" w:hAnsi="宋体" w:eastAsia="宋体" w:cs="宋体"/>
          <w:sz w:val="21"/>
          <w:szCs w:val="21"/>
        </w:rPr>
      </w:pPr>
      <w:bookmarkStart w:id="3" w:name="_Toc27619"/>
      <w:r>
        <w:rPr>
          <w:rFonts w:hint="eastAsia" w:ascii="宋体" w:hAnsi="宋体" w:eastAsia="宋体" w:cs="宋体"/>
          <w:sz w:val="21"/>
          <w:szCs w:val="21"/>
        </w:rPr>
        <w:t>二、投标人资格要求</w:t>
      </w:r>
      <w:bookmarkEnd w:id="3"/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</w:rPr>
        <w:t>1、注册于中华人民共和国境内，具有独立法人资格，专业从事生产钢构、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彩板房的企业或具备钢构安装资质的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一般纳税人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。</w:t>
      </w:r>
    </w:p>
    <w:p>
      <w:pPr>
        <w:widowControl/>
        <w:ind w:firstLine="560" w:firstLine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</w:rPr>
        <w:t>2、投标人需提供“四证一照”即：必须具备二级以上（含二级）钢构安装资质证，营业执照、税务登记证、组织机构代码证（亦可此三证合一），开户许可证，安全生产许可证；如果投标人不具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备上述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安装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资质，可以将安装工程外协，还须提供投标人与外协安装单位的长期相关框架协议（不低于4年）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另附安装单位的安装资质。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3、具有履行合同所必需的专业技术人员（包括安装、生产人员）；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4.业绩要求：近三年内（2013.10.1-2016.10.1）公司销售彩板房、集料大棚、围栏等销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售或安</w:t>
      </w:r>
      <w:r>
        <w:rPr>
          <w:rFonts w:hint="eastAsia" w:ascii="宋体" w:hAnsi="宋体" w:eastAsia="宋体" w:cs="宋体"/>
          <w:sz w:val="21"/>
          <w:szCs w:val="21"/>
        </w:rPr>
        <w:t>装不低于 3 份供货合同，建筑安装累计总面积不低于 10000平方米，以所签供货合同为准。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5、注册资金不低于800 万元(含800万元)；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6、投标人必须提供符合财务要求的正规发票。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7、有合法的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办公或</w:t>
      </w:r>
      <w:r>
        <w:rPr>
          <w:rFonts w:hint="eastAsia" w:ascii="宋体" w:hAnsi="宋体" w:eastAsia="宋体" w:cs="宋体"/>
          <w:sz w:val="21"/>
          <w:szCs w:val="21"/>
        </w:rPr>
        <w:t>生产场所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8、在集团公司范围内以往合作项目中没有发生过（或正在发生）经济纠纷、不良经营记录、法律诉讼的。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9、本次招标不接受联合体投标。不允许转包或违法分包。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10、不接受同一单位的多个授权人进行投标，先到为准。</w:t>
      </w:r>
    </w:p>
    <w:p>
      <w:pPr>
        <w:pStyle w:val="2"/>
        <w:rPr>
          <w:rFonts w:hint="eastAsia" w:ascii="宋体" w:hAnsi="宋体" w:eastAsia="宋体" w:cs="宋体"/>
          <w:sz w:val="21"/>
          <w:szCs w:val="21"/>
        </w:rPr>
      </w:pPr>
      <w:bookmarkStart w:id="4" w:name="_Toc365973756"/>
      <w:bookmarkStart w:id="5" w:name="_Toc398891157"/>
      <w:bookmarkStart w:id="6" w:name="_Toc410379823"/>
      <w:bookmarkStart w:id="7" w:name="_Toc410380029"/>
      <w:bookmarkStart w:id="8" w:name="_Toc410395061"/>
      <w:bookmarkStart w:id="9" w:name="_Toc8351"/>
      <w:r>
        <w:rPr>
          <w:rFonts w:hint="eastAsia" w:ascii="宋体" w:hAnsi="宋体" w:eastAsia="宋体" w:cs="宋体"/>
          <w:sz w:val="21"/>
          <w:szCs w:val="21"/>
        </w:rPr>
        <w:t>三、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招标</w:t>
      </w:r>
      <w:r>
        <w:rPr>
          <w:rFonts w:hint="eastAsia" w:ascii="宋体" w:hAnsi="宋体" w:eastAsia="宋体" w:cs="宋体"/>
          <w:sz w:val="21"/>
          <w:szCs w:val="21"/>
        </w:rPr>
        <w:t>文件的获取</w:t>
      </w:r>
      <w:bookmarkEnd w:id="4"/>
      <w:bookmarkEnd w:id="5"/>
      <w:bookmarkEnd w:id="6"/>
      <w:bookmarkEnd w:id="7"/>
      <w:bookmarkEnd w:id="8"/>
      <w:bookmarkEnd w:id="9"/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1、招标人在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>2016年10月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>日至2016年10月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>日</w:t>
      </w:r>
      <w:r>
        <w:rPr>
          <w:rFonts w:hint="eastAsia" w:ascii="宋体" w:hAnsi="宋体" w:eastAsia="宋体" w:cs="宋体"/>
          <w:sz w:val="21"/>
          <w:szCs w:val="21"/>
        </w:rPr>
        <w:t>发出招标公告。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2、凡有意参加本次招标者，请符合上述条件的投标人于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>2016年 10月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 xml:space="preserve">日至 </w:t>
      </w:r>
      <w:r>
        <w:rPr>
          <w:rFonts w:hint="eastAsia" w:ascii="宋体" w:hAnsi="宋体" w:eastAsia="宋体" w:cs="宋体"/>
          <w:b/>
          <w:bCs/>
          <w:spacing w:val="-20"/>
          <w:sz w:val="21"/>
          <w:szCs w:val="21"/>
          <w:u w:val="single"/>
        </w:rPr>
        <w:t>2016年10月</w:t>
      </w:r>
      <w:r>
        <w:rPr>
          <w:rFonts w:hint="eastAsia" w:ascii="宋体" w:hAnsi="宋体" w:eastAsia="宋体" w:cs="宋体"/>
          <w:b/>
          <w:bCs/>
          <w:spacing w:val="-20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bCs/>
          <w:spacing w:val="-20"/>
          <w:sz w:val="21"/>
          <w:szCs w:val="21"/>
          <w:highlight w:val="none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pacing w:val="-20"/>
          <w:sz w:val="21"/>
          <w:szCs w:val="21"/>
          <w:highlight w:val="none"/>
          <w:u w:val="single"/>
        </w:rPr>
        <w:t>日</w:t>
      </w:r>
      <w:r>
        <w:rPr>
          <w:rFonts w:hint="eastAsia" w:ascii="宋体" w:hAnsi="宋体" w:eastAsia="宋体" w:cs="宋体"/>
          <w:b/>
          <w:bCs/>
          <w:spacing w:val="-20"/>
          <w:sz w:val="21"/>
          <w:szCs w:val="21"/>
          <w:u w:val="single"/>
        </w:rPr>
        <w:t>上午8：10 分至 11：30分 、下午2：30至5：30 分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>（北京时间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,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 xml:space="preserve">持单位公函、营业执照、法人代表身份证或法人授权委托书及被授权人身份证、被授权人任职聘书等资格要求必备的证明文件（以上均为原件和加盖公章的复印件），领取招标文件并签到。  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3、领取招标文件地址为：郑州市二七区淮北街11号一楼设备材料部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2"/>
        <w:rPr>
          <w:rFonts w:hint="eastAsia" w:ascii="宋体" w:hAnsi="宋体" w:eastAsia="宋体" w:cs="宋体"/>
          <w:sz w:val="21"/>
          <w:szCs w:val="21"/>
        </w:rPr>
      </w:pPr>
      <w:bookmarkStart w:id="10" w:name="_Toc3584"/>
      <w:r>
        <w:rPr>
          <w:rFonts w:hint="eastAsia" w:ascii="宋体" w:hAnsi="宋体" w:eastAsia="宋体" w:cs="宋体"/>
          <w:sz w:val="21"/>
          <w:szCs w:val="21"/>
        </w:rPr>
        <w:t>四、评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审</w:t>
      </w:r>
      <w:r>
        <w:rPr>
          <w:rFonts w:hint="eastAsia" w:ascii="宋体" w:hAnsi="宋体" w:eastAsia="宋体" w:cs="宋体"/>
          <w:sz w:val="21"/>
          <w:szCs w:val="21"/>
        </w:rPr>
        <w:t>办法：</w:t>
      </w:r>
      <w:bookmarkEnd w:id="10"/>
    </w:p>
    <w:p>
      <w:pPr>
        <w:tabs>
          <w:tab w:val="left" w:pos="540"/>
        </w:tabs>
        <w:ind w:firstLine="560" w:firstLineChars="200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本次招标</w:t>
      </w:r>
      <w:r>
        <w:rPr>
          <w:rFonts w:hint="eastAsia" w:ascii="宋体" w:hAnsi="宋体" w:eastAsia="宋体" w:cs="宋体"/>
          <w:b/>
          <w:sz w:val="21"/>
          <w:szCs w:val="21"/>
        </w:rPr>
        <w:t>采用经评审的最低价法。</w:t>
      </w:r>
    </w:p>
    <w:p>
      <w:pPr>
        <w:pStyle w:val="2"/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-SA"/>
        </w:rPr>
      </w:pPr>
      <w:bookmarkStart w:id="11" w:name="_Toc22155"/>
      <w:r>
        <w:rPr>
          <w:rFonts w:hint="eastAsia" w:ascii="宋体" w:hAnsi="宋体" w:eastAsia="宋体" w:cs="宋体"/>
          <w:sz w:val="21"/>
          <w:szCs w:val="21"/>
        </w:rPr>
        <w:t>五、投标文件的递交及相关事宜</w:t>
      </w:r>
      <w:bookmarkEnd w:id="11"/>
    </w:p>
    <w:p>
      <w:pPr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-SA"/>
        </w:rPr>
        <w:t xml:space="preserve">    1、递交投标文件时间：2016年 10 月26日上午8:00:至9:00分（北京时间,节假日除外，下同），其它时间不予受理，超期不候。投标文件递交截止时间为2016年10月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26日上午9:00分。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   2、递交投标文件地点：河南省第二公路工程有限公司二楼会议室（郑州市二七区淮北街11 号）。</w:t>
      </w:r>
    </w:p>
    <w:p>
      <w:pPr>
        <w:pStyle w:val="2"/>
        <w:rPr>
          <w:rFonts w:hint="eastAsia" w:ascii="宋体" w:hAnsi="宋体" w:eastAsia="宋体" w:cs="宋体"/>
          <w:sz w:val="21"/>
          <w:szCs w:val="21"/>
          <w:highlight w:val="none"/>
        </w:rPr>
      </w:pPr>
      <w:bookmarkStart w:id="12" w:name="_Toc28819"/>
      <w:r>
        <w:rPr>
          <w:rFonts w:hint="eastAsia" w:ascii="宋体" w:hAnsi="宋体" w:eastAsia="宋体" w:cs="宋体"/>
          <w:sz w:val="21"/>
          <w:szCs w:val="21"/>
          <w:highlight w:val="none"/>
        </w:rPr>
        <w:t>六、开标时间与地点</w:t>
      </w:r>
      <w:bookmarkEnd w:id="12"/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1、招标人将对开标情况做详细记录。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2、投标人在</w:t>
      </w:r>
      <w:r>
        <w:rPr>
          <w:rFonts w:hint="eastAsia" w:ascii="宋体" w:hAnsi="宋体" w:eastAsia="宋体" w:cs="宋体"/>
          <w:sz w:val="21"/>
          <w:szCs w:val="21"/>
          <w:u w:val="single"/>
        </w:rPr>
        <w:t>2016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年 10 月 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>26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>日上午</w:t>
      </w:r>
      <w:r>
        <w:rPr>
          <w:rFonts w:hint="eastAsia" w:ascii="宋体" w:hAnsi="宋体" w:eastAsia="宋体" w:cs="宋体"/>
          <w:sz w:val="21"/>
          <w:szCs w:val="21"/>
          <w:u w:val="single"/>
        </w:rPr>
        <w:t>9:00</w:t>
      </w:r>
      <w:r>
        <w:rPr>
          <w:rFonts w:hint="eastAsia" w:ascii="宋体" w:hAnsi="宋体" w:eastAsia="宋体" w:cs="宋体"/>
          <w:sz w:val="21"/>
          <w:szCs w:val="21"/>
        </w:rPr>
        <w:t>整参加开标会。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3、开标地点：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河南省第二公路工程有限公司二楼会议室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。</w:t>
      </w:r>
      <w:bookmarkStart w:id="15" w:name="_GoBack"/>
      <w:bookmarkEnd w:id="15"/>
    </w:p>
    <w:p>
      <w:pPr>
        <w:pStyle w:val="2"/>
        <w:rPr>
          <w:rFonts w:hint="eastAsia" w:ascii="宋体" w:hAnsi="宋体" w:eastAsia="宋体" w:cs="宋体"/>
          <w:sz w:val="21"/>
          <w:szCs w:val="21"/>
        </w:rPr>
      </w:pPr>
      <w:bookmarkStart w:id="13" w:name="_Toc5750"/>
      <w:r>
        <w:rPr>
          <w:rFonts w:hint="eastAsia" w:ascii="宋体" w:hAnsi="宋体" w:eastAsia="宋体" w:cs="宋体"/>
          <w:sz w:val="21"/>
          <w:szCs w:val="21"/>
        </w:rPr>
        <w:t>七、发布公告的媒介</w:t>
      </w:r>
      <w:bookmarkEnd w:id="13"/>
    </w:p>
    <w:p>
      <w:pPr>
        <w:ind w:firstLine="560" w:firstLineChars="200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本次招标公告在河南省公路工程局集团有限公司http://www.gcjjt.com/gcj/招标公告栏发布。</w:t>
      </w:r>
    </w:p>
    <w:p>
      <w:pPr>
        <w:pStyle w:val="2"/>
        <w:rPr>
          <w:rFonts w:hint="eastAsia" w:ascii="宋体" w:hAnsi="宋体" w:eastAsia="宋体" w:cs="宋体"/>
          <w:sz w:val="21"/>
          <w:szCs w:val="21"/>
        </w:rPr>
      </w:pPr>
      <w:bookmarkStart w:id="14" w:name="_Toc7178"/>
      <w:r>
        <w:rPr>
          <w:rFonts w:hint="eastAsia" w:ascii="宋体" w:hAnsi="宋体" w:eastAsia="宋体" w:cs="宋体"/>
          <w:sz w:val="21"/>
          <w:szCs w:val="21"/>
        </w:rPr>
        <w:t>八、联系方式</w:t>
      </w:r>
      <w:bookmarkEnd w:id="14"/>
    </w:p>
    <w:p>
      <w:pPr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(1)人：河南省公路工程局集团有限公司息县至邢集高速公路项目部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联系单位：河南省第二公路工程有限公司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    址：郑州市二七区淮北街11号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招标联系人：         瞿先生    电话：15286809776   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领取招标文件联系人:  王女士：电话： 0371-68979743   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工程技术咨询：       章建平      电话： 18003851688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（2）监督人：</w:t>
      </w:r>
      <w:r>
        <w:rPr>
          <w:rFonts w:hint="eastAsia" w:ascii="宋体" w:hAnsi="宋体" w:eastAsia="宋体" w:cs="宋体"/>
          <w:sz w:val="21"/>
          <w:szCs w:val="21"/>
        </w:rPr>
        <w:t>河南省公路工程局集团纪检监察室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地址：郑州市中原路93号</w:t>
      </w:r>
    </w:p>
    <w:p>
      <w:pPr>
        <w:ind w:firstLine="54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联系人：刘 先 生             联系电话：0371-67165398</w:t>
      </w:r>
    </w:p>
    <w:p>
      <w:pPr>
        <w:ind w:firstLine="54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监督人：河南省第二公路工程有限公司监察室</w:t>
      </w:r>
    </w:p>
    <w:p>
      <w:pPr>
        <w:ind w:firstLine="54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地址：郑州市淮北街11号</w:t>
      </w:r>
    </w:p>
    <w:p>
      <w:pPr>
        <w:ind w:firstLine="54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联系人：贺 先 生             联系电话：0371-68799279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</w:t>
      </w: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ind w:firstLine="56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河南省公路工程局集团有限公司</w:t>
      </w:r>
    </w:p>
    <w:p>
      <w:pPr>
        <w:jc w:val="center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息县至邢集高速公路项目部</w:t>
      </w:r>
    </w:p>
    <w:p>
      <w:pPr>
        <w:ind w:firstLine="4900" w:firstLineChars="1750"/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2016年10月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14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锐字云字库大标宋体 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843A0"/>
    <w:rsid w:val="3AE0475B"/>
    <w:rsid w:val="46B60AB2"/>
    <w:rsid w:val="55DF5711"/>
    <w:rsid w:val="57CA4FDD"/>
    <w:rsid w:val="5C4843A0"/>
    <w:rsid w:val="5F0639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qFormat/>
    <w:uiPriority w:val="0"/>
    <w:pPr>
      <w:widowControl/>
      <w:spacing w:after="100" w:line="276" w:lineRule="auto"/>
      <w:jc w:val="left"/>
    </w:pPr>
    <w:rPr>
      <w:rFonts w:ascii="Calibri" w:hAnsi="Calibri" w:eastAsia="宋体" w:cs="Times New Roman"/>
      <w:kern w:val="0"/>
      <w:sz w:val="22"/>
      <w:szCs w:val="22"/>
    </w:rPr>
  </w:style>
  <w:style w:type="paragraph" w:customStyle="1" w:styleId="6">
    <w:name w:val="表格标题"/>
    <w:basedOn w:val="1"/>
    <w:next w:val="1"/>
    <w:qFormat/>
    <w:uiPriority w:val="0"/>
    <w:pPr>
      <w:snapToGrid w:val="0"/>
      <w:spacing w:line="360" w:lineRule="auto"/>
      <w:jc w:val="center"/>
    </w:pPr>
    <w:rPr>
      <w:rFonts w:ascii="宋体" w:hAnsi="宋体"/>
      <w:b/>
      <w:sz w:val="28"/>
      <w:szCs w:val="20"/>
      <w:lang w:bidi="he-IL"/>
    </w:rPr>
  </w:style>
  <w:style w:type="paragraph" w:customStyle="1" w:styleId="7">
    <w:name w:val="表格"/>
    <w:basedOn w:val="1"/>
    <w:qFormat/>
    <w:uiPriority w:val="0"/>
    <w:pPr>
      <w:jc w:val="center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2016-10-14T07:57:00Z</dcterms:created>
  <dc:creator>庄超</dc:creator>
  <cp:lastModifiedBy>Administrator</cp:lastModifiedBy>
  <dcterms:modified xsi:type="dcterms:W3CDTF">2016-10-14T08:57:48Z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